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1" w:lastColumn="0" w:lastRow="0" w:noHBand="0" w:noVBand="1" w:val="04A0"/>
        <w:tblW w:w="10080" w:type="dxa"/>
        <w:tblLayout w:type="fixed"/>
      </w:tblPr>
      <w:tblGrid>
        <w:gridCol w:w="2016"/>
        <w:gridCol w:w="4464"/>
        <w:gridCol w:w="3600"/>
      </w:tblGrid>
      <w:tr>
        <w:trPr>
          <w:trHeight w:val="1728"/>
        </w:trPr>
        <w:tc>
          <w:tcPr>
            <w:tcW w:type="dxa" w:w="2016"/>
            <w:tcBorders>
              <w:top w:val="single" w:sz="6" w:color="9CA3AF"/>
              <w:left w:val="single" w:sz="6" w:color="9CA3AF"/>
              <w:bottom w:val="single" w:sz="6" w:color="9CA3AF"/>
              <w:right w:val="single" w:sz="6" w:color="9CA3AF"/>
            </w:tcBorders>
          </w:tcPr>
          <w:p>
            <w:pPr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Your logo</w:t>
            </w:r>
          </w:p>
        </w:tc>
        <w:tc>
          <w:tcPr>
            <w:tcW w:type="dxa" w:w="4464"/>
          </w:tcPr>
          <w:p>
            <w:r>
              <w:rPr>
                <w:rFonts w:ascii="Arial" w:hAnsi="Arial"/>
                <w:b/>
                <w:i w:val="0"/>
                <w:color w:val="111827"/>
                <w:sz w:val="40"/>
              </w:rPr>
              <w:t>Your company name</w:t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Address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Phone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Email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4248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License # / registration #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</w:tc>
        <w:tc>
          <w:tcPr>
            <w:tcW w:type="dxa" w:w="3600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F2937"/>
                <w:sz w:val="32"/>
              </w:rPr>
              <w:t>TOOLBOX TALK: FALL PROTECTION</w:t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Date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Job address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  <w:p>
            <w:pPr>
              <w:tabs>
                <w:tab w:pos="3384" w:val="right" w:leader="underscore"/>
              </w:tabs>
              <w:spacing w:after="100"/>
            </w:pP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 xml:space="preserve">Crew lead </w:t>
            </w:r>
            <w:r>
              <w:rPr>
                <w:rFonts w:ascii="Arial" w:hAnsi="Arial"/>
                <w:b w:val="0"/>
                <w:i w:val="0"/>
                <w:color w:val="111827"/>
                <w:sz w:val="18"/>
              </w:rPr>
              <w:tab/>
            </w:r>
          </w:p>
        </w:tc>
      </w:tr>
    </w:tbl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TODAY'S TALK</w:t>
      </w:r>
    </w:p>
    <w:p>
      <w:pPr>
        <w:spacing w:before="0" w:after="60"/>
      </w:pPr>
      <w:r>
        <w:rPr>
          <w:rFonts w:ascii="Arial" w:hAnsi="Arial"/>
          <w:b w:val="0"/>
          <w:i/>
          <w:color w:val="6B7280"/>
          <w:sz w:val="18"/>
        </w:rPr>
        <w:t>Fill in: the header and the rescue plan before the talk. Then read each line aloud.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1.</w:t>
        <w:tab/>
      </w:r>
      <w:r>
        <w:rPr>
          <w:rFonts w:ascii="Arial" w:hAnsi="Arial"/>
          <w:b/>
          <w:i w:val="0"/>
          <w:color w:val="111827"/>
          <w:sz w:val="20"/>
        </w:rPr>
        <w:t xml:space="preserve">OSHA, 29 CFR 1926.501(b)(13): </w:t>
      </w:r>
      <w:r>
        <w:rPr>
          <w:rFonts w:ascii="Arial" w:hAnsi="Arial"/>
          <w:b w:val="0"/>
          <w:i/>
          <w:color w:val="111827"/>
          <w:sz w:val="20"/>
        </w:rPr>
        <w:t>“Each employee engaged in residential construction activities 6 feet (1.8 m) or more above lower levels shall be protected by guardrail systems, safety net system, or personal fall arrest system …”</w:t>
      </w:r>
      <w:r>
        <w:rPr>
          <w:rFonts w:ascii="Arial" w:hAnsi="Arial"/>
          <w:b w:val="0"/>
          <w:i w:val="0"/>
          <w:color w:val="111827"/>
          <w:sz w:val="20"/>
        </w:rPr>
        <w:t xml:space="preserve"> In plain words: anyone 6 feet or more above a lower level needs fall protection. That is the roof edge and the open deck.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2.</w:t>
        <w:tab/>
      </w:r>
      <w:r>
        <w:rPr>
          <w:rFonts w:ascii="Arial" w:hAnsi="Arial"/>
          <w:b w:val="0"/>
          <w:i w:val="0"/>
          <w:color w:val="111827"/>
          <w:sz w:val="20"/>
        </w:rPr>
        <w:t>Harness on, lanyard clipped to a rated anchor, before you step on the roof. Check the anchor is screwed to a rafter, not just the decking.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3.</w:t>
        <w:tab/>
      </w:r>
      <w:r>
        <w:rPr>
          <w:rFonts w:ascii="Arial" w:hAnsi="Arial"/>
          <w:b w:val="0"/>
          <w:i w:val="0"/>
          <w:color w:val="111827"/>
          <w:sz w:val="20"/>
        </w:rPr>
        <w:t>Inspect your harness and lanyard now: webbing cuts, bent hooks, stitching. Tag out anything doubtful.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4.</w:t>
        <w:tab/>
      </w:r>
      <w:r>
        <w:rPr>
          <w:rFonts w:ascii="Arial" w:hAnsi="Arial"/>
          <w:b w:val="0"/>
          <w:i w:val="0"/>
          <w:color w:val="111827"/>
          <w:sz w:val="20"/>
        </w:rPr>
        <w:t>Ladder: 4 to 1 angle, 3 feet above the edge, tied off, feet on solid ground.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5.</w:t>
        <w:tab/>
      </w:r>
      <w:r>
        <w:rPr>
          <w:rFonts w:ascii="Arial" w:hAnsi="Arial"/>
          <w:b w:val="0"/>
          <w:i w:val="0"/>
          <w:color w:val="111827"/>
          <w:sz w:val="20"/>
        </w:rPr>
        <w:t>Keep the deck clear. Loose shingles, cords and tools cause slips.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6.</w:t>
        <w:tab/>
      </w:r>
      <w:r>
        <w:rPr>
          <w:rFonts w:ascii="Arial" w:hAnsi="Arial"/>
          <w:b w:val="0"/>
          <w:i w:val="0"/>
          <w:color w:val="111827"/>
          <w:sz w:val="20"/>
        </w:rPr>
        <w:t>Wet, frost or high wind: stop and tell the lead.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7.</w:t>
        <w:tab/>
      </w:r>
      <w:r>
        <w:rPr>
          <w:rFonts w:ascii="Arial" w:hAnsi="Arial"/>
          <w:b w:val="0"/>
          <w:i w:val="0"/>
          <w:color w:val="111827"/>
          <w:sz w:val="20"/>
        </w:rPr>
        <w:t>Skylights and holes get a cover or a guardrail before anyone works near them.</w:t>
      </w:r>
    </w:p>
    <w:p>
      <w:pPr>
        <w:tabs>
          <w:tab w:pos="360" w:val="left"/>
        </w:tabs>
        <w:spacing w:before="0" w:after="30"/>
        <w:ind w:left="360" w:hanging="360"/>
      </w:pPr>
      <w:r>
        <w:rPr>
          <w:rFonts w:ascii="Arial" w:hAnsi="Arial"/>
          <w:b/>
          <w:i w:val="0"/>
          <w:color w:val="111827"/>
          <w:sz w:val="20"/>
        </w:rPr>
        <w:t>8.</w:t>
        <w:tab/>
      </w:r>
      <w:r>
        <w:rPr>
          <w:rFonts w:ascii="Arial" w:hAnsi="Arial"/>
          <w:b w:val="0"/>
          <w:i w:val="0"/>
          <w:color w:val="111827"/>
          <w:sz w:val="20"/>
        </w:rPr>
        <w:t xml:space="preserve">If someone falls and hangs, call 911 first, then start the rescue plan: ______________________________________ </w:t>
      </w:r>
      <w:r>
        <w:rPr>
          <w:rFonts w:ascii="Arial" w:hAnsi="Arial"/>
          <w:b w:val="0"/>
          <w:i/>
          <w:color w:val="6B7280"/>
          <w:sz w:val="20"/>
        </w:rPr>
        <w:t>(fill in before the talk)</w:t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SITE CHECK TODAY</w:t>
      </w:r>
    </w:p>
    <w:p>
      <w:r>
        <w:rPr>
          <w:rFonts w:ascii="Arial" w:hAnsi="Arial"/>
          <w:b w:val="0"/>
          <w:i w:val="0"/>
          <w:color w:val="111827"/>
          <w:sz w:val="20"/>
        </w:rPr>
        <w:t>☐ Anchors installed     ☐ Harnesses inspected     ☐ Ladders tied off     ☐ Holes and skylights covered</w:t>
      </w:r>
    </w:p>
    <w:p>
      <w:r>
        <w:rPr>
          <w:rFonts w:ascii="Arial" w:hAnsi="Arial"/>
          <w:b w:val="0"/>
          <w:i w:val="0"/>
          <w:color w:val="111827"/>
          <w:sz w:val="20"/>
        </w:rPr>
        <w:t>☐ Weather OK     ☐ First-aid kit on site     ☐ Rescue plan known</w:t>
      </w:r>
    </w:p>
    <w:p>
      <w:pPr>
        <w:spacing w:before="160" w:after="80"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SIGN-IN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5184"/>
      </w:tblGrid>
      <w:tr>
        <w:tc>
          <w:tcPr>
            <w:tcW w:type="dxa" w:w="4896"/>
            <w:shd w:val="clear" w:color="auto" w:fill="1F293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 (print)</w:t>
            </w:r>
          </w:p>
        </w:tc>
        <w:tc>
          <w:tcPr>
            <w:tcW w:type="dxa" w:w="5184"/>
            <w:shd w:val="clear" w:color="auto" w:fill="1F293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rPr>
          <w:trHeight w:val="360" w:hRule="exact"/>
        </w:trPr>
        <w:tc>
          <w:tcPr>
            <w:tcW w:type="dxa" w:w="4896"/>
          </w:tcPr>
          <w:p/>
        </w:tc>
        <w:tc>
          <w:tcPr>
            <w:tcW w:type="dxa" w:w="5184"/>
          </w:tcPr>
          <w:p/>
        </w:tc>
      </w:tr>
      <w:tr>
        <w:trPr>
          <w:trHeight w:val="360" w:hRule="exact"/>
        </w:trPr>
        <w:tc>
          <w:tcPr>
            <w:tcW w:type="dxa" w:w="4896"/>
            <w:shd w:val="clear" w:color="auto" w:fill="F3F4F6"/>
          </w:tcPr>
          <w:p/>
        </w:tc>
        <w:tc>
          <w:tcPr>
            <w:tcW w:type="dxa" w:w="5184"/>
            <w:shd w:val="clear" w:color="auto" w:fill="F3F4F6"/>
          </w:tcPr>
          <w:p/>
        </w:tc>
      </w:tr>
      <w:tr>
        <w:trPr>
          <w:trHeight w:val="360" w:hRule="exact"/>
        </w:trPr>
        <w:tc>
          <w:tcPr>
            <w:tcW w:type="dxa" w:w="4896"/>
          </w:tcPr>
          <w:p/>
        </w:tc>
        <w:tc>
          <w:tcPr>
            <w:tcW w:type="dxa" w:w="5184"/>
          </w:tcPr>
          <w:p/>
        </w:tc>
      </w:tr>
      <w:tr>
        <w:trPr>
          <w:trHeight w:val="360" w:hRule="exact"/>
        </w:trPr>
        <w:tc>
          <w:tcPr>
            <w:tcW w:type="dxa" w:w="4896"/>
            <w:shd w:val="clear" w:color="auto" w:fill="F3F4F6"/>
          </w:tcPr>
          <w:p/>
        </w:tc>
        <w:tc>
          <w:tcPr>
            <w:tcW w:type="dxa" w:w="5184"/>
            <w:shd w:val="clear" w:color="auto" w:fill="F3F4F6"/>
          </w:tcPr>
          <w:p/>
        </w:tc>
      </w:tr>
      <w:tr>
        <w:trPr>
          <w:trHeight w:val="360" w:hRule="exact"/>
        </w:trPr>
        <w:tc>
          <w:tcPr>
            <w:tcW w:type="dxa" w:w="4896"/>
          </w:tcPr>
          <w:p/>
        </w:tc>
        <w:tc>
          <w:tcPr>
            <w:tcW w:type="dxa" w:w="5184"/>
          </w:tcPr>
          <w:p/>
        </w:tc>
      </w:tr>
      <w:tr>
        <w:trPr>
          <w:trHeight w:val="360" w:hRule="exact"/>
        </w:trPr>
        <w:tc>
          <w:tcPr>
            <w:tcW w:type="dxa" w:w="4896"/>
            <w:shd w:val="clear" w:color="auto" w:fill="F3F4F6"/>
          </w:tcPr>
          <w:p/>
        </w:tc>
        <w:tc>
          <w:tcPr>
            <w:tcW w:type="dxa" w:w="5184"/>
            <w:shd w:val="clear" w:color="auto" w:fill="F3F4F6"/>
          </w:tcPr>
          <w:p/>
        </w:tc>
      </w:tr>
      <w:tr>
        <w:trPr>
          <w:trHeight w:val="360" w:hRule="exact"/>
        </w:trPr>
        <w:tc>
          <w:tcPr>
            <w:tcW w:type="dxa" w:w="4896"/>
          </w:tcPr>
          <w:p/>
        </w:tc>
        <w:tc>
          <w:tcPr>
            <w:tcW w:type="dxa" w:w="5184"/>
          </w:tcPr>
          <w:p/>
        </w:tc>
      </w:tr>
      <w:tr>
        <w:trPr>
          <w:trHeight w:val="360" w:hRule="exact"/>
        </w:trPr>
        <w:tc>
          <w:tcPr>
            <w:tcW w:type="dxa" w:w="4896"/>
            <w:shd w:val="clear" w:color="auto" w:fill="F3F4F6"/>
          </w:tcPr>
          <w:p/>
        </w:tc>
        <w:tc>
          <w:tcPr>
            <w:tcW w:type="dxa" w:w="5184"/>
            <w:shd w:val="clear" w:color="auto" w:fill="F3F4F6"/>
          </w:tcPr>
          <w:p/>
        </w:tc>
      </w:tr>
      <w:tr>
        <w:trPr>
          <w:trHeight w:val="360" w:hRule="exact"/>
        </w:trPr>
        <w:tc>
          <w:tcPr>
            <w:tcW w:type="dxa" w:w="4896"/>
          </w:tcPr>
          <w:p/>
        </w:tc>
        <w:tc>
          <w:tcPr>
            <w:tcW w:type="dxa" w:w="5184"/>
          </w:tcPr>
          <w:p/>
        </w:tc>
      </w:tr>
      <w:tr>
        <w:trPr>
          <w:trHeight w:val="360" w:hRule="exact"/>
        </w:trPr>
        <w:tc>
          <w:tcPr>
            <w:tcW w:type="dxa" w:w="4896"/>
            <w:shd w:val="clear" w:color="auto" w:fill="F3F4F6"/>
          </w:tcPr>
          <w:p/>
        </w:tc>
        <w:tc>
          <w:tcPr>
            <w:tcW w:type="dxa" w:w="5184"/>
            <w:shd w:val="clear" w:color="auto" w:fill="F3F4F6"/>
          </w:tcPr>
          <w:p/>
        </w:tc>
      </w:tr>
    </w:tbl>
    <w:p>
      <w:pPr>
        <w:tabs>
          <w:tab w:pos="6192" w:val="left" w:leader="underscore"/>
          <w:tab w:pos="6768" w:val="left"/>
          <w:tab w:pos="10080" w:val="right" w:leader="underscore"/>
        </w:tabs>
        <w:spacing w:before="200" w:after="0"/>
      </w:pPr>
      <w:r>
        <w:rPr>
          <w:rFonts w:ascii="Arial" w:hAnsi="Arial"/>
          <w:b w:val="0"/>
          <w:i w:val="0"/>
          <w:color w:val="111827"/>
          <w:sz w:val="20"/>
        </w:rPr>
        <w:t xml:space="preserve">Lead signature </w:t>
        <w:tab/>
        <w:tab/>
        <w:t xml:space="preserve">Date </w:t>
        <w:tab/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/>
        <w:color w:val="6B7280"/>
        <w:sz w:val="16"/>
      </w:rPr>
      <w:t>Follow your company's safety program and the OSHA rules that apply to your work. This sheet is a reminder, not a substitute.</w:t>
    </w:r>
  </w:p>
  <w:p>
    <w:pPr>
      <w:jc w:val="center"/>
    </w:pPr>
    <w:r>
      <w:rPr>
        <w:rFonts w:ascii="Arial" w:hAnsi="Arial"/>
        <w:b w:val="0"/>
        <w:i w:val="0"/>
        <w:color w:val="6B7280"/>
        <w:sz w:val="14"/>
      </w:rPr>
      <w:t>Template by The Roofing List · theroofinglist.com/for-roofers/templates/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toolbox talk: fall protection</dc:title>
  <dc:subject>Toolbox talk sign-off sheet template</dc:subject>
  <dc:creator/>
  <cp:keywords/>
  <dc:description>Template by The Roofing List · theroofinglist.com/for-roofers/templates/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